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E0CD4" w14:textId="6C92DB18" w:rsidR="00483639" w:rsidRDefault="00483639" w:rsidP="00483639">
      <w:pPr>
        <w:pStyle w:val="Sansinterligne"/>
        <w:jc w:val="center"/>
        <w:rPr>
          <w:rFonts w:ascii="Century Gothic" w:hAnsi="Century Gothic"/>
          <w:b/>
          <w:caps/>
          <w:color w:val="636466"/>
          <w:sz w:val="40"/>
          <w:szCs w:val="40"/>
        </w:rPr>
      </w:pPr>
      <w:r>
        <w:rPr>
          <w:rFonts w:ascii="Century Gothic" w:hAnsi="Century Gothic"/>
          <w:b/>
          <w:caps/>
          <w:noProof/>
          <w:color w:val="636466"/>
          <w:sz w:val="40"/>
          <w:szCs w:val="40"/>
          <w:lang w:eastAsia="fr-FR"/>
        </w:rPr>
        <w:drawing>
          <wp:anchor distT="0" distB="0" distL="114300" distR="114300" simplePos="0" relativeHeight="251659264" behindDoc="1" locked="0" layoutInCell="1" allowOverlap="1" wp14:anchorId="58EC0826" wp14:editId="72019150">
            <wp:simplePos x="0" y="0"/>
            <wp:positionH relativeFrom="column">
              <wp:posOffset>0</wp:posOffset>
            </wp:positionH>
            <wp:positionV relativeFrom="page">
              <wp:posOffset>899795</wp:posOffset>
            </wp:positionV>
            <wp:extent cx="1072800" cy="117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800" cy="117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1EEA4B" w14:textId="77777777" w:rsidR="00483639" w:rsidRDefault="00483639" w:rsidP="00483639">
      <w:pPr>
        <w:pStyle w:val="Sansinterligne"/>
        <w:jc w:val="center"/>
        <w:rPr>
          <w:rFonts w:ascii="Century Gothic" w:hAnsi="Century Gothic"/>
          <w:b/>
          <w:caps/>
          <w:color w:val="636466"/>
          <w:sz w:val="40"/>
          <w:szCs w:val="40"/>
        </w:rPr>
      </w:pPr>
    </w:p>
    <w:p w14:paraId="780F31CF" w14:textId="77777777" w:rsidR="00483639" w:rsidRDefault="00483639" w:rsidP="00483639">
      <w:pPr>
        <w:pStyle w:val="Sansinterligne"/>
        <w:jc w:val="center"/>
        <w:rPr>
          <w:rFonts w:ascii="Century Gothic" w:hAnsi="Century Gothic"/>
          <w:b/>
          <w:caps/>
          <w:color w:val="636466"/>
          <w:sz w:val="40"/>
          <w:szCs w:val="40"/>
        </w:rPr>
      </w:pPr>
    </w:p>
    <w:p w14:paraId="015FF748" w14:textId="77777777" w:rsidR="00483639" w:rsidRDefault="00483639" w:rsidP="00483639">
      <w:pPr>
        <w:pStyle w:val="Sansinterligne"/>
        <w:jc w:val="center"/>
        <w:rPr>
          <w:rFonts w:ascii="Century Gothic" w:hAnsi="Century Gothic"/>
          <w:b/>
          <w:caps/>
          <w:color w:val="636466"/>
          <w:sz w:val="40"/>
          <w:szCs w:val="40"/>
        </w:rPr>
      </w:pPr>
    </w:p>
    <w:p w14:paraId="25851550" w14:textId="77777777" w:rsidR="00483639" w:rsidRDefault="00483639" w:rsidP="00483639">
      <w:pPr>
        <w:pStyle w:val="Sansinterligne"/>
        <w:jc w:val="center"/>
        <w:rPr>
          <w:rFonts w:ascii="Century Gothic" w:hAnsi="Century Gothic"/>
          <w:b/>
          <w:caps/>
          <w:color w:val="636466"/>
          <w:sz w:val="40"/>
          <w:szCs w:val="40"/>
        </w:rPr>
      </w:pPr>
    </w:p>
    <w:p w14:paraId="79F6C80F" w14:textId="599E35DC" w:rsidR="00483639" w:rsidRPr="00144035" w:rsidRDefault="00483639" w:rsidP="00483639">
      <w:pPr>
        <w:pStyle w:val="Sansinterligne"/>
        <w:jc w:val="center"/>
        <w:rPr>
          <w:rFonts w:ascii="Century Gothic" w:hAnsi="Century Gothic"/>
          <w:b/>
          <w:caps/>
          <w:color w:val="636466"/>
          <w:sz w:val="40"/>
          <w:szCs w:val="40"/>
        </w:rPr>
      </w:pPr>
      <w:r w:rsidRPr="00144035">
        <w:rPr>
          <w:rFonts w:ascii="Century Gothic" w:hAnsi="Century Gothic"/>
          <w:b/>
          <w:caps/>
          <w:color w:val="636466"/>
          <w:sz w:val="40"/>
          <w:szCs w:val="40"/>
        </w:rPr>
        <w:t>groupement de commande</w:t>
      </w:r>
      <w:r>
        <w:rPr>
          <w:rFonts w:ascii="Century Gothic" w:hAnsi="Century Gothic"/>
          <w:b/>
          <w:caps/>
          <w:color w:val="636466"/>
          <w:sz w:val="40"/>
          <w:szCs w:val="40"/>
        </w:rPr>
        <w:t>S</w:t>
      </w:r>
      <w:r w:rsidRPr="00144035">
        <w:rPr>
          <w:rFonts w:ascii="Century Gothic" w:hAnsi="Century Gothic"/>
          <w:b/>
          <w:caps/>
          <w:color w:val="636466"/>
          <w:sz w:val="40"/>
          <w:szCs w:val="40"/>
        </w:rPr>
        <w:t xml:space="preserve"> pour l’</w:t>
      </w:r>
      <w:r>
        <w:rPr>
          <w:rFonts w:ascii="Century Gothic" w:hAnsi="Century Gothic"/>
          <w:b/>
          <w:caps/>
          <w:color w:val="636466"/>
          <w:sz w:val="40"/>
          <w:szCs w:val="40"/>
        </w:rPr>
        <w:t>approvisionnement</w:t>
      </w:r>
      <w:r w:rsidRPr="00144035">
        <w:rPr>
          <w:rFonts w:ascii="Century Gothic" w:hAnsi="Century Gothic"/>
          <w:b/>
          <w:caps/>
          <w:color w:val="636466"/>
          <w:sz w:val="40"/>
          <w:szCs w:val="40"/>
        </w:rPr>
        <w:t xml:space="preserve"> </w:t>
      </w:r>
      <w:r>
        <w:rPr>
          <w:rFonts w:ascii="Century Gothic" w:hAnsi="Century Gothic"/>
          <w:b/>
          <w:caps/>
          <w:color w:val="636466"/>
          <w:sz w:val="40"/>
          <w:szCs w:val="40"/>
        </w:rPr>
        <w:t>en granulés de bois</w:t>
      </w:r>
      <w:r w:rsidRPr="00854923">
        <w:rPr>
          <w:rFonts w:ascii="Century Gothic" w:hAnsi="Century Gothic"/>
          <w:b/>
          <w:caps/>
          <w:color w:val="636466"/>
          <w:sz w:val="40"/>
          <w:szCs w:val="40"/>
        </w:rPr>
        <w:t xml:space="preserve"> </w:t>
      </w:r>
      <w:r w:rsidRPr="00144035">
        <w:rPr>
          <w:rFonts w:ascii="Century Gothic" w:hAnsi="Century Gothic"/>
          <w:b/>
          <w:caps/>
          <w:color w:val="636466"/>
          <w:sz w:val="40"/>
          <w:szCs w:val="40"/>
        </w:rPr>
        <w:t xml:space="preserve"> </w:t>
      </w:r>
    </w:p>
    <w:p w14:paraId="0B65DD04" w14:textId="77777777" w:rsidR="00483639" w:rsidRDefault="00483639" w:rsidP="00483639">
      <w:pPr>
        <w:pStyle w:val="Sansinterligne"/>
        <w:jc w:val="center"/>
        <w:rPr>
          <w:rFonts w:ascii="Century Gothic" w:hAnsi="Century Gothic"/>
          <w:b/>
          <w:caps/>
          <w:color w:val="636466"/>
          <w:sz w:val="28"/>
        </w:rPr>
      </w:pPr>
    </w:p>
    <w:p w14:paraId="5DDC95C7" w14:textId="77777777" w:rsidR="00483639" w:rsidRDefault="00483639" w:rsidP="00483639">
      <w:pPr>
        <w:pStyle w:val="Sansinterligne"/>
        <w:jc w:val="center"/>
        <w:rPr>
          <w:rFonts w:ascii="Century Gothic" w:hAnsi="Century Gothic"/>
          <w:b/>
          <w:color w:val="636466"/>
          <w:sz w:val="28"/>
          <w:szCs w:val="28"/>
        </w:rPr>
      </w:pPr>
      <w:r w:rsidRPr="00DE61F5">
        <w:rPr>
          <w:rFonts w:ascii="Century Gothic" w:hAnsi="Century Gothic"/>
          <w:b/>
          <w:caps/>
          <w:color w:val="636466"/>
          <w:sz w:val="28"/>
          <w:szCs w:val="28"/>
        </w:rPr>
        <w:t>ACTE d’ADHESION</w:t>
      </w:r>
      <w:r w:rsidRPr="00144035">
        <w:rPr>
          <w:rFonts w:ascii="Century Gothic" w:hAnsi="Century Gothic"/>
          <w:b/>
          <w:color w:val="636466"/>
          <w:sz w:val="28"/>
          <w:szCs w:val="28"/>
        </w:rPr>
        <w:t xml:space="preserve"> </w:t>
      </w:r>
      <w:r>
        <w:rPr>
          <w:rFonts w:ascii="Century Gothic" w:hAnsi="Century Gothic"/>
          <w:b/>
          <w:color w:val="636466"/>
          <w:sz w:val="28"/>
          <w:szCs w:val="28"/>
        </w:rPr>
        <w:t xml:space="preserve">A </w:t>
      </w:r>
      <w:smartTag w:uri="urn:schemas-microsoft-com:office:smarttags" w:element="PersonName">
        <w:smartTagPr>
          <w:attr w:name="ProductID" w:val="LA CONVENTION CONSTITUTIVE"/>
        </w:smartTagPr>
        <w:r>
          <w:rPr>
            <w:rFonts w:ascii="Century Gothic" w:hAnsi="Century Gothic"/>
            <w:b/>
            <w:color w:val="636466"/>
            <w:sz w:val="28"/>
            <w:szCs w:val="28"/>
          </w:rPr>
          <w:t xml:space="preserve">LA </w:t>
        </w:r>
        <w:r w:rsidRPr="00144035">
          <w:rPr>
            <w:rFonts w:ascii="Century Gothic" w:hAnsi="Century Gothic"/>
            <w:b/>
            <w:color w:val="636466"/>
            <w:sz w:val="28"/>
            <w:szCs w:val="28"/>
          </w:rPr>
          <w:t>CONVENTION CONSTITUTIVE</w:t>
        </w:r>
      </w:smartTag>
      <w:r w:rsidRPr="00144035">
        <w:rPr>
          <w:rFonts w:ascii="Century Gothic" w:hAnsi="Century Gothic"/>
          <w:b/>
          <w:color w:val="636466"/>
          <w:sz w:val="28"/>
          <w:szCs w:val="28"/>
        </w:rPr>
        <w:t xml:space="preserve"> </w:t>
      </w:r>
    </w:p>
    <w:p w14:paraId="726ADD64" w14:textId="77777777" w:rsidR="00483639" w:rsidRDefault="00483639" w:rsidP="00483639">
      <w:pPr>
        <w:pStyle w:val="Sansinterligne"/>
        <w:jc w:val="center"/>
        <w:rPr>
          <w:rFonts w:ascii="Century Gothic" w:hAnsi="Century Gothic"/>
          <w:b/>
          <w:caps/>
          <w:color w:val="636466"/>
          <w:sz w:val="28"/>
        </w:rPr>
      </w:pPr>
    </w:p>
    <w:p w14:paraId="08BC26F7" w14:textId="77777777" w:rsidR="00483639" w:rsidRPr="00144035" w:rsidRDefault="00483639" w:rsidP="00483639">
      <w:pPr>
        <w:pStyle w:val="Sansinterligne"/>
        <w:jc w:val="center"/>
        <w:rPr>
          <w:rFonts w:ascii="Century Gothic" w:hAnsi="Century Gothic"/>
          <w:b/>
          <w:color w:val="636466"/>
          <w:sz w:val="28"/>
          <w:szCs w:val="28"/>
        </w:rPr>
      </w:pPr>
    </w:p>
    <w:p w14:paraId="352F78EB" w14:textId="169D8A19" w:rsidR="00483639" w:rsidRPr="00DE61F5" w:rsidRDefault="00483639" w:rsidP="00483639">
      <w:pPr>
        <w:jc w:val="center"/>
        <w:rPr>
          <w:b/>
          <w:caps/>
          <w:color w:val="636466"/>
          <w:sz w:val="28"/>
          <w:szCs w:val="28"/>
        </w:rPr>
      </w:pPr>
      <w:r w:rsidRPr="008F6AAD">
        <w:rPr>
          <w:b/>
          <w:i/>
          <w:color w:val="636466"/>
          <w:sz w:val="28"/>
          <w:szCs w:val="28"/>
        </w:rPr>
        <w:t xml:space="preserve">Approuvée le </w:t>
      </w:r>
      <w:r w:rsidR="00774369">
        <w:rPr>
          <w:b/>
          <w:i/>
          <w:color w:val="636466"/>
          <w:sz w:val="28"/>
          <w:szCs w:val="28"/>
        </w:rPr>
        <w:t>30/01/2025</w:t>
      </w:r>
      <w:r>
        <w:rPr>
          <w:b/>
          <w:i/>
          <w:color w:val="636466"/>
          <w:sz w:val="28"/>
          <w:szCs w:val="28"/>
        </w:rPr>
        <w:t xml:space="preserve"> </w:t>
      </w:r>
      <w:r w:rsidRPr="0088721D">
        <w:rPr>
          <w:b/>
          <w:i/>
          <w:color w:val="636466"/>
          <w:sz w:val="28"/>
          <w:szCs w:val="28"/>
        </w:rPr>
        <w:t>par l’</w:t>
      </w:r>
      <w:r>
        <w:rPr>
          <w:b/>
          <w:i/>
          <w:color w:val="636466"/>
          <w:sz w:val="28"/>
          <w:szCs w:val="28"/>
        </w:rPr>
        <w:t>a</w:t>
      </w:r>
      <w:r w:rsidRPr="0088721D">
        <w:rPr>
          <w:b/>
          <w:i/>
          <w:color w:val="636466"/>
          <w:sz w:val="28"/>
          <w:szCs w:val="28"/>
        </w:rPr>
        <w:t>ssembl</w:t>
      </w:r>
      <w:r>
        <w:rPr>
          <w:b/>
          <w:i/>
          <w:color w:val="636466"/>
          <w:sz w:val="28"/>
          <w:szCs w:val="28"/>
        </w:rPr>
        <w:t>é</w:t>
      </w:r>
      <w:r w:rsidRPr="0088721D">
        <w:rPr>
          <w:b/>
          <w:i/>
          <w:color w:val="636466"/>
          <w:sz w:val="28"/>
          <w:szCs w:val="28"/>
        </w:rPr>
        <w:t xml:space="preserve">e </w:t>
      </w:r>
      <w:r>
        <w:rPr>
          <w:b/>
          <w:i/>
          <w:color w:val="636466"/>
          <w:sz w:val="28"/>
          <w:szCs w:val="28"/>
        </w:rPr>
        <w:t>délibérante</w:t>
      </w:r>
      <w:r w:rsidRPr="0088721D">
        <w:rPr>
          <w:b/>
          <w:i/>
          <w:color w:val="636466"/>
          <w:sz w:val="28"/>
          <w:szCs w:val="28"/>
        </w:rPr>
        <w:t xml:space="preserve"> du SEHV</w:t>
      </w:r>
    </w:p>
    <w:p w14:paraId="793EA922" w14:textId="77777777" w:rsidR="00483639" w:rsidRDefault="00483639" w:rsidP="00483639">
      <w:pPr>
        <w:spacing w:line="240" w:lineRule="auto"/>
        <w:jc w:val="both"/>
        <w:rPr>
          <w:color w:val="636466"/>
          <w:sz w:val="20"/>
          <w:szCs w:val="20"/>
        </w:rPr>
      </w:pPr>
    </w:p>
    <w:p w14:paraId="73EB6E6A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color w:val="636466"/>
          <w:sz w:val="24"/>
          <w:szCs w:val="24"/>
        </w:rPr>
      </w:pPr>
    </w:p>
    <w:p w14:paraId="29F7DC75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color w:val="636466"/>
          <w:sz w:val="24"/>
          <w:szCs w:val="24"/>
        </w:rPr>
      </w:pPr>
    </w:p>
    <w:p w14:paraId="24D14966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color w:val="636466"/>
          <w:sz w:val="24"/>
          <w:szCs w:val="24"/>
        </w:rPr>
      </w:pPr>
      <w:r>
        <w:rPr>
          <w:b/>
          <w:color w:val="636466"/>
          <w:sz w:val="24"/>
          <w:szCs w:val="24"/>
        </w:rPr>
        <w:t>Nom du membre : ________________________________________________________</w:t>
      </w:r>
    </w:p>
    <w:p w14:paraId="0BF9A02E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color w:val="636466"/>
          <w:sz w:val="24"/>
          <w:szCs w:val="24"/>
        </w:rPr>
      </w:pPr>
    </w:p>
    <w:p w14:paraId="0282BB30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color w:val="636466"/>
          <w:sz w:val="24"/>
          <w:szCs w:val="24"/>
        </w:rPr>
      </w:pPr>
    </w:p>
    <w:p w14:paraId="6C53D5EF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color w:val="636466"/>
          <w:sz w:val="24"/>
          <w:szCs w:val="24"/>
        </w:rPr>
      </w:pPr>
      <w:r>
        <w:rPr>
          <w:b/>
          <w:color w:val="636466"/>
          <w:sz w:val="24"/>
          <w:szCs w:val="24"/>
        </w:rPr>
        <w:t>Sis : _______________________________________________________________________</w:t>
      </w:r>
    </w:p>
    <w:p w14:paraId="67432630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color w:val="636466"/>
          <w:sz w:val="24"/>
          <w:szCs w:val="24"/>
        </w:rPr>
      </w:pPr>
    </w:p>
    <w:p w14:paraId="161CF3A7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color w:val="636466"/>
          <w:sz w:val="24"/>
          <w:szCs w:val="24"/>
        </w:rPr>
      </w:pPr>
    </w:p>
    <w:p w14:paraId="6FBC1CF1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color w:val="636466"/>
          <w:sz w:val="24"/>
          <w:szCs w:val="24"/>
        </w:rPr>
      </w:pPr>
      <w:r>
        <w:rPr>
          <w:b/>
          <w:color w:val="636466"/>
          <w:sz w:val="24"/>
          <w:szCs w:val="24"/>
        </w:rPr>
        <w:t>Représenté par : __________________________________________________________</w:t>
      </w:r>
    </w:p>
    <w:p w14:paraId="1EAF2A23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color w:val="636466"/>
          <w:sz w:val="24"/>
          <w:szCs w:val="24"/>
        </w:rPr>
      </w:pPr>
    </w:p>
    <w:p w14:paraId="40F03970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color w:val="636466"/>
          <w:sz w:val="24"/>
          <w:szCs w:val="24"/>
        </w:rPr>
      </w:pPr>
    </w:p>
    <w:p w14:paraId="5AD8446B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color w:val="636466"/>
          <w:sz w:val="24"/>
          <w:szCs w:val="24"/>
        </w:rPr>
      </w:pPr>
      <w:r>
        <w:rPr>
          <w:b/>
          <w:color w:val="636466"/>
          <w:sz w:val="24"/>
          <w:szCs w:val="24"/>
        </w:rPr>
        <w:t>Fait à : __________________________________________   le : _____________________</w:t>
      </w:r>
    </w:p>
    <w:p w14:paraId="35C5A8B2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color w:val="636466"/>
          <w:sz w:val="24"/>
          <w:szCs w:val="24"/>
        </w:rPr>
      </w:pPr>
    </w:p>
    <w:p w14:paraId="7AE576BF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color w:val="636466"/>
          <w:sz w:val="24"/>
          <w:szCs w:val="24"/>
        </w:rPr>
      </w:pPr>
    </w:p>
    <w:p w14:paraId="50098588" w14:textId="77777777" w:rsidR="00483639" w:rsidRDefault="00483639" w:rsidP="00483639">
      <w:pPr>
        <w:spacing w:after="0" w:line="240" w:lineRule="auto"/>
        <w:ind w:left="1979"/>
        <w:jc w:val="both"/>
        <w:rPr>
          <w:b/>
          <w:color w:val="636466"/>
          <w:sz w:val="24"/>
          <w:szCs w:val="24"/>
        </w:rPr>
      </w:pPr>
    </w:p>
    <w:p w14:paraId="18548DE5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color w:val="636466"/>
          <w:sz w:val="24"/>
          <w:szCs w:val="24"/>
        </w:rPr>
      </w:pPr>
    </w:p>
    <w:p w14:paraId="7ED45BB6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color w:val="636466"/>
          <w:sz w:val="24"/>
          <w:szCs w:val="24"/>
        </w:rPr>
      </w:pPr>
      <w:r>
        <w:rPr>
          <w:b/>
          <w:color w:val="636466"/>
          <w:sz w:val="24"/>
          <w:szCs w:val="24"/>
        </w:rPr>
        <w:t xml:space="preserve">Cachet et signature : </w:t>
      </w:r>
    </w:p>
    <w:p w14:paraId="33CF46EF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color w:val="636466"/>
          <w:sz w:val="24"/>
          <w:szCs w:val="24"/>
        </w:rPr>
      </w:pPr>
    </w:p>
    <w:p w14:paraId="31E1155E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color w:val="636466"/>
          <w:sz w:val="24"/>
          <w:szCs w:val="24"/>
        </w:rPr>
      </w:pPr>
    </w:p>
    <w:p w14:paraId="22FD891F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color w:val="636466"/>
          <w:sz w:val="24"/>
          <w:szCs w:val="24"/>
        </w:rPr>
      </w:pPr>
    </w:p>
    <w:p w14:paraId="73823929" w14:textId="77777777" w:rsidR="00483639" w:rsidRDefault="00483639" w:rsidP="004836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color w:val="636466"/>
          <w:sz w:val="24"/>
          <w:szCs w:val="24"/>
        </w:rPr>
      </w:pPr>
    </w:p>
    <w:p w14:paraId="65D7BDFF" w14:textId="77777777" w:rsidR="00483639" w:rsidRDefault="00483639" w:rsidP="00483639">
      <w:pPr>
        <w:spacing w:after="0" w:line="240" w:lineRule="auto"/>
        <w:jc w:val="both"/>
        <w:rPr>
          <w:b/>
          <w:color w:val="636466"/>
          <w:sz w:val="24"/>
          <w:szCs w:val="24"/>
        </w:rPr>
      </w:pPr>
    </w:p>
    <w:p w14:paraId="20A0D341" w14:textId="77777777" w:rsidR="00483639" w:rsidRDefault="00483639" w:rsidP="00483639">
      <w:pPr>
        <w:spacing w:after="0" w:line="240" w:lineRule="auto"/>
        <w:jc w:val="both"/>
        <w:rPr>
          <w:b/>
          <w:color w:val="636466"/>
          <w:sz w:val="24"/>
          <w:szCs w:val="24"/>
        </w:rPr>
      </w:pPr>
    </w:p>
    <w:p w14:paraId="54D52281" w14:textId="77777777" w:rsidR="00483639" w:rsidRDefault="00483639" w:rsidP="00483639">
      <w:pPr>
        <w:spacing w:line="240" w:lineRule="auto"/>
        <w:jc w:val="both"/>
        <w:rPr>
          <w:b/>
          <w:color w:val="636466"/>
          <w:sz w:val="24"/>
          <w:szCs w:val="24"/>
        </w:rPr>
      </w:pPr>
      <w:r>
        <w:rPr>
          <w:b/>
          <w:color w:val="636466"/>
          <w:sz w:val="24"/>
          <w:szCs w:val="24"/>
        </w:rPr>
        <w:t>Conformément à la délibération/décision n° _______________ du __ /__ / 2025  jointe.</w:t>
      </w:r>
    </w:p>
    <w:p w14:paraId="4E02ABD4" w14:textId="77777777" w:rsidR="00483639" w:rsidRDefault="00483639"/>
    <w:sectPr w:rsidR="00483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639"/>
    <w:rsid w:val="00483639"/>
    <w:rsid w:val="00774369"/>
    <w:rsid w:val="007C6392"/>
    <w:rsid w:val="008F6AAD"/>
    <w:rsid w:val="00B621E9"/>
    <w:rsid w:val="00C122D3"/>
    <w:rsid w:val="00CA718E"/>
    <w:rsid w:val="00F6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456999B"/>
  <w15:chartTrackingRefBased/>
  <w15:docId w15:val="{ADFB2640-9A93-4BD5-8BA5-1E653A2F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639"/>
    <w:pPr>
      <w:spacing w:after="200" w:line="276" w:lineRule="auto"/>
    </w:pPr>
    <w:rPr>
      <w:rFonts w:ascii="Century Gothic" w:eastAsia="Calibri" w:hAnsi="Century Gothic" w:cs="Times New Roman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99"/>
    <w:qFormat/>
    <w:rsid w:val="0048363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527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Guilhem</dc:creator>
  <cp:keywords/>
  <dc:description/>
  <cp:lastModifiedBy>simon Guilhem</cp:lastModifiedBy>
  <cp:revision>4</cp:revision>
  <dcterms:created xsi:type="dcterms:W3CDTF">2024-12-09T16:15:00Z</dcterms:created>
  <dcterms:modified xsi:type="dcterms:W3CDTF">2025-02-18T15:15:00Z</dcterms:modified>
</cp:coreProperties>
</file>